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34D42" w14:textId="77777777" w:rsidR="00F3489D" w:rsidRPr="00F3489D" w:rsidRDefault="00F3489D" w:rsidP="00F3489D">
      <w:pPr>
        <w:spacing w:before="75" w:after="75" w:line="240" w:lineRule="auto"/>
        <w:outlineLvl w:val="2"/>
        <w:rPr>
          <w:rFonts w:ascii="Segoe UI" w:eastAsia="Times New Roman" w:hAnsi="Segoe UI" w:cs="Segoe UI"/>
          <w:kern w:val="0"/>
          <w:sz w:val="45"/>
          <w:szCs w:val="45"/>
          <w14:ligatures w14:val="none"/>
        </w:rPr>
      </w:pPr>
      <w:r w:rsidRPr="00F3489D">
        <w:rPr>
          <w:rFonts w:ascii="Segoe UI" w:eastAsia="Times New Roman" w:hAnsi="Segoe UI" w:cs="Segoe UI"/>
          <w:kern w:val="0"/>
          <w:sz w:val="45"/>
          <w:szCs w:val="45"/>
          <w14:ligatures w14:val="none"/>
        </w:rPr>
        <w:t>HIPAA Notice of Privacy Practices</w:t>
      </w:r>
    </w:p>
    <w:p w14:paraId="3939586B" w14:textId="77777777" w:rsidR="00F3489D" w:rsidRDefault="00F3489D" w:rsidP="00F3489D">
      <w:pPr>
        <w:pBdr>
          <w:bottom w:val="single" w:sz="6" w:space="1" w:color="auto"/>
        </w:pBdr>
        <w:spacing w:after="0" w:line="240" w:lineRule="auto"/>
        <w:jc w:val="center"/>
        <w:rPr>
          <w:rFonts w:ascii="Arial" w:eastAsia="Times New Roman" w:hAnsi="Arial" w:cs="Arial"/>
          <w:kern w:val="0"/>
          <w:sz w:val="16"/>
          <w:szCs w:val="16"/>
          <w14:ligatures w14:val="none"/>
        </w:rPr>
      </w:pPr>
      <w:r w:rsidRPr="00F3489D">
        <w:rPr>
          <w:rFonts w:ascii="Arial" w:eastAsia="Times New Roman" w:hAnsi="Arial" w:cs="Arial"/>
          <w:vanish/>
          <w:kern w:val="0"/>
          <w:sz w:val="16"/>
          <w:szCs w:val="16"/>
          <w14:ligatures w14:val="none"/>
        </w:rPr>
        <w:t>Top of Form</w:t>
      </w:r>
    </w:p>
    <w:p w14:paraId="40B3CB8D" w14:textId="77777777" w:rsidR="00F3489D" w:rsidRPr="00F3489D" w:rsidRDefault="00F3489D" w:rsidP="00F3489D">
      <w:pPr>
        <w:pBdr>
          <w:bottom w:val="single" w:sz="6" w:space="1" w:color="auto"/>
        </w:pBdr>
        <w:spacing w:after="0" w:line="240" w:lineRule="auto"/>
        <w:jc w:val="center"/>
        <w:rPr>
          <w:rFonts w:ascii="Arial" w:eastAsia="Times New Roman" w:hAnsi="Arial" w:cs="Arial"/>
          <w:vanish/>
          <w:kern w:val="0"/>
          <w:sz w:val="16"/>
          <w:szCs w:val="16"/>
          <w14:ligatures w14:val="none"/>
        </w:rPr>
      </w:pPr>
    </w:p>
    <w:p w14:paraId="6801C235"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HIPAA (Last updated Jan 1, 2024)</w:t>
      </w:r>
    </w:p>
    <w:p w14:paraId="26845415"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EFFECTIVE DATE OF THIS NOTICE: This notice went into effect on [January 1, 2021]</w:t>
      </w:r>
    </w:p>
    <w:p w14:paraId="3D9A6187"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NOTICE OF PRIVACY PRACTICES:</w:t>
      </w:r>
    </w:p>
    <w:p w14:paraId="669C3ED9"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THIS NOTICE DESCRIBES HOW HEALTH INFORMATION MAY BE USED AND DISCLOSED AND HOW YOU CAN GET ACCESS TO THIS INFORMATION. PLEASE REVIEW IT CAREFULLY.</w:t>
      </w:r>
    </w:p>
    <w:p w14:paraId="1323FDA0"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I. MY PLEDGE REGARDING HEALTH INFORMATION:</w:t>
      </w:r>
    </w:p>
    <w:p w14:paraId="66C5A117"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I understand that health information about you and your health care is personal. I am committed to protecting health information about you. I </w:t>
      </w:r>
      <w:proofErr w:type="gramStart"/>
      <w:r w:rsidRPr="00F3489D">
        <w:rPr>
          <w:rFonts w:ascii="Segoe UI" w:eastAsia="Times New Roman" w:hAnsi="Segoe UI" w:cs="Segoe UI"/>
          <w:color w:val="000000"/>
          <w:kern w:val="0"/>
          <w:sz w:val="21"/>
          <w:szCs w:val="21"/>
          <w14:ligatures w14:val="none"/>
        </w:rPr>
        <w:t>create</w:t>
      </w:r>
      <w:proofErr w:type="gramEnd"/>
      <w:r w:rsidRPr="00F3489D">
        <w:rPr>
          <w:rFonts w:ascii="Segoe UI" w:eastAsia="Times New Roman" w:hAnsi="Segoe UI" w:cs="Segoe UI"/>
          <w:color w:val="000000"/>
          <w:kern w:val="0"/>
          <w:sz w:val="21"/>
          <w:szCs w:val="21"/>
          <w14:ligatures w14:val="none"/>
        </w:rPr>
        <w:t xml:space="preserve"> a record of the care and services you receive from me. I need this record to provide you with quality care and to comply with certain legal requirements. This notice applies to </w:t>
      </w:r>
      <w:proofErr w:type="gramStart"/>
      <w:r w:rsidRPr="00F3489D">
        <w:rPr>
          <w:rFonts w:ascii="Segoe UI" w:eastAsia="Times New Roman" w:hAnsi="Segoe UI" w:cs="Segoe UI"/>
          <w:color w:val="000000"/>
          <w:kern w:val="0"/>
          <w:sz w:val="21"/>
          <w:szCs w:val="21"/>
          <w14:ligatures w14:val="none"/>
        </w:rPr>
        <w:t>all of</w:t>
      </w:r>
      <w:proofErr w:type="gramEnd"/>
      <w:r w:rsidRPr="00F3489D">
        <w:rPr>
          <w:rFonts w:ascii="Segoe UI" w:eastAsia="Times New Roman" w:hAnsi="Segoe UI" w:cs="Segoe UI"/>
          <w:color w:val="000000"/>
          <w:kern w:val="0"/>
          <w:sz w:val="21"/>
          <w:szCs w:val="21"/>
          <w14:ligatures w14:val="none"/>
        </w:rPr>
        <w:t xml:space="preserve"> the records of your care generated by this mental health care practice. This notice will tell you about the ways in which I may use and disclose health information about you. I also describe your rights to the health information I keep about </w:t>
      </w:r>
      <w:proofErr w:type="gramStart"/>
      <w:r w:rsidRPr="00F3489D">
        <w:rPr>
          <w:rFonts w:ascii="Segoe UI" w:eastAsia="Times New Roman" w:hAnsi="Segoe UI" w:cs="Segoe UI"/>
          <w:color w:val="000000"/>
          <w:kern w:val="0"/>
          <w:sz w:val="21"/>
          <w:szCs w:val="21"/>
          <w14:ligatures w14:val="none"/>
        </w:rPr>
        <w:t>you, and</w:t>
      </w:r>
      <w:proofErr w:type="gramEnd"/>
      <w:r w:rsidRPr="00F3489D">
        <w:rPr>
          <w:rFonts w:ascii="Segoe UI" w:eastAsia="Times New Roman" w:hAnsi="Segoe UI" w:cs="Segoe UI"/>
          <w:color w:val="000000"/>
          <w:kern w:val="0"/>
          <w:sz w:val="21"/>
          <w:szCs w:val="21"/>
          <w14:ligatures w14:val="none"/>
        </w:rPr>
        <w:t xml:space="preserve"> describe certain obligations I have regarding the use and disclosure of your health information. I am required by law to:</w:t>
      </w:r>
    </w:p>
    <w:p w14:paraId="46C1D183"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Make sure that protected health information (“PHI”) that identifies you is kept private.</w:t>
      </w:r>
    </w:p>
    <w:p w14:paraId="148F667C"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Give you this notice of my legal duties and privacy practices with respect to health information.</w:t>
      </w:r>
    </w:p>
    <w:p w14:paraId="5C5B58FE"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Follow the terms of the notice that is currently in effect.</w:t>
      </w:r>
    </w:p>
    <w:p w14:paraId="37720016"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I can change the terms of this Notice, and such changes will apply to all information I have about you. The new Notice will be available upon request, in my office, and on my website.</w:t>
      </w:r>
    </w:p>
    <w:p w14:paraId="2B7A107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II. HOW I MAY USE AND DISCLOSE HEALTH INFORMATION ABOUT YOU:</w:t>
      </w:r>
    </w:p>
    <w:p w14:paraId="04D6F2E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F3489D">
        <w:rPr>
          <w:rFonts w:ascii="Segoe UI" w:eastAsia="Times New Roman" w:hAnsi="Segoe UI" w:cs="Segoe UI"/>
          <w:color w:val="000000"/>
          <w:kern w:val="0"/>
          <w:sz w:val="21"/>
          <w:szCs w:val="21"/>
          <w14:ligatures w14:val="none"/>
        </w:rPr>
        <w:t>all of</w:t>
      </w:r>
      <w:proofErr w:type="gramEnd"/>
      <w:r w:rsidRPr="00F3489D">
        <w:rPr>
          <w:rFonts w:ascii="Segoe UI" w:eastAsia="Times New Roman" w:hAnsi="Segoe UI" w:cs="Segoe UI"/>
          <w:color w:val="000000"/>
          <w:kern w:val="0"/>
          <w:sz w:val="21"/>
          <w:szCs w:val="21"/>
          <w14:ligatures w14:val="none"/>
        </w:rPr>
        <w:t xml:space="preserve"> the ways I am permitted to use and disclose information will fall within one of the categories.</w:t>
      </w:r>
    </w:p>
    <w:p w14:paraId="45319F46"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w:t>
      </w:r>
      <w:proofErr w:type="gramStart"/>
      <w:r w:rsidRPr="00F3489D">
        <w:rPr>
          <w:rFonts w:ascii="Segoe UI" w:eastAsia="Times New Roman" w:hAnsi="Segoe UI" w:cs="Segoe UI"/>
          <w:color w:val="000000"/>
          <w:kern w:val="0"/>
          <w:sz w:val="21"/>
          <w:szCs w:val="21"/>
          <w14:ligatures w14:val="none"/>
        </w:rPr>
        <w:t>in order to</w:t>
      </w:r>
      <w:proofErr w:type="gramEnd"/>
      <w:r w:rsidRPr="00F3489D">
        <w:rPr>
          <w:rFonts w:ascii="Segoe UI" w:eastAsia="Times New Roman" w:hAnsi="Segoe UI" w:cs="Segoe UI"/>
          <w:color w:val="000000"/>
          <w:kern w:val="0"/>
          <w:sz w:val="21"/>
          <w:szCs w:val="21"/>
          <w14:ligatures w14:val="none"/>
        </w:rPr>
        <w:t xml:space="preserve"> assist the clinician in diagnosis and treatment of your mental health condition.</w:t>
      </w:r>
    </w:p>
    <w:p w14:paraId="1BB816F9"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Disclosures for treatment purposes are not limited to the minimum necessary standard. Because therapists and other health care providers need access to the full record and/or full and complete </w:t>
      </w:r>
      <w:r w:rsidRPr="00F3489D">
        <w:rPr>
          <w:rFonts w:ascii="Segoe UI" w:eastAsia="Times New Roman" w:hAnsi="Segoe UI" w:cs="Segoe UI"/>
          <w:color w:val="000000"/>
          <w:kern w:val="0"/>
          <w:sz w:val="21"/>
          <w:szCs w:val="21"/>
          <w14:ligatures w14:val="none"/>
        </w:rPr>
        <w:lastRenderedPageBreak/>
        <w:t xml:space="preserve">information </w:t>
      </w:r>
      <w:proofErr w:type="gramStart"/>
      <w:r w:rsidRPr="00F3489D">
        <w:rPr>
          <w:rFonts w:ascii="Segoe UI" w:eastAsia="Times New Roman" w:hAnsi="Segoe UI" w:cs="Segoe UI"/>
          <w:color w:val="000000"/>
          <w:kern w:val="0"/>
          <w:sz w:val="21"/>
          <w:szCs w:val="21"/>
          <w14:ligatures w14:val="none"/>
        </w:rPr>
        <w:t>in order to</w:t>
      </w:r>
      <w:proofErr w:type="gramEnd"/>
      <w:r w:rsidRPr="00F3489D">
        <w:rPr>
          <w:rFonts w:ascii="Segoe UI" w:eastAsia="Times New Roman" w:hAnsi="Segoe UI" w:cs="Segoe UI"/>
          <w:color w:val="000000"/>
          <w:kern w:val="0"/>
          <w:sz w:val="21"/>
          <w:szCs w:val="21"/>
          <w14:ligatures w14:val="none"/>
        </w:rPr>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14:paraId="0056206F"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14:paraId="0326EADD"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III. CERTAIN USES AND DISCLOSURES REQUIRE YOUR AUTHORIZATION:</w:t>
      </w:r>
    </w:p>
    <w:p w14:paraId="070CDE08"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Psychotherapy Notes. I do keep “psychotherapy notes” as that term is defined in 45 CFR § 164.501, and any use or disclosure of such notes requires your Authorization unless the use or disclosure is:</w:t>
      </w:r>
    </w:p>
    <w:p w14:paraId="13AE8E2C"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my use in treating you.</w:t>
      </w:r>
    </w:p>
    <w:p w14:paraId="2A90E732"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my use in training or supervising mental health practitioners to help them improve their skills in group, joint, family, or individual counseling or therapy.</w:t>
      </w:r>
    </w:p>
    <w:p w14:paraId="140223A6"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my use in defending myself in legal proceedings instituted by you.</w:t>
      </w:r>
    </w:p>
    <w:p w14:paraId="311E5529"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use by the Secretary of Health and Human Services to investigate my compliance with HIPAA.</w:t>
      </w:r>
    </w:p>
    <w:p w14:paraId="73B5CA6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Required by law and the use or disclosure is limited to the requirements of such law.</w:t>
      </w:r>
    </w:p>
    <w:p w14:paraId="202335C4"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Required by law for certain health oversight activities pertaining to the originator of the psychotherapy notes.</w:t>
      </w:r>
    </w:p>
    <w:p w14:paraId="01D255A2"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Required by a coroner who is performing duties authorized by law.</w:t>
      </w:r>
    </w:p>
    <w:p w14:paraId="7D2BC884"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Required to help avert a serious threat to the health and safety of others.</w:t>
      </w:r>
    </w:p>
    <w:p w14:paraId="13B877A7"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the use of billing instance providers for services requested by client and in the participation with insurance audit process as the provider is contractually obligated in the agreement as in network provider.</w:t>
      </w:r>
    </w:p>
    <w:p w14:paraId="26D30A46"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Marketing Purposes. As a psychotherapist, I will not use or disclose your PHI for marketing purposes.</w:t>
      </w:r>
    </w:p>
    <w:p w14:paraId="093DF9A6"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Sale of PHI. As a psychotherapist, I will not sell your PHI in the regular course of my business.</w:t>
      </w:r>
    </w:p>
    <w:p w14:paraId="299EFD18"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IV. CERTAIN USES AND DISCLOSURES DO NOT REQUIRE YOUR AUTHORIZATION.</w:t>
      </w:r>
    </w:p>
    <w:p w14:paraId="53604681"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Subject to certain limitations in the law, I can use and disclose your PHI without your Authorization for the following reasons:</w:t>
      </w:r>
    </w:p>
    <w:p w14:paraId="2F7D92F7"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When disclosure is required by state or federal law, and the use or disclosure complies with and is limited to the relevant requirements of such law.</w:t>
      </w:r>
    </w:p>
    <w:p w14:paraId="7F7BC7DF"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public health activities, including reporting suspected child, elder, or dependent adult abuse, or preventing or reducing a serious threat to anyone’s health or safety.</w:t>
      </w:r>
    </w:p>
    <w:p w14:paraId="4AAFB46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health oversight activities, including audits and investigations.</w:t>
      </w:r>
    </w:p>
    <w:p w14:paraId="51A930D5"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lastRenderedPageBreak/>
        <w:t>For judicial and administrative proceedings, including responding to a court or administrative order, although my preference is to obtain an Authorization from you before doing so.</w:t>
      </w:r>
    </w:p>
    <w:p w14:paraId="62C32B8D"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law enforcement purposes, including reporting crimes occurring on my premises.</w:t>
      </w:r>
    </w:p>
    <w:p w14:paraId="746AA7B2"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To coroners or medical examiners, when such individuals are performing duties authorized by law.</w:t>
      </w:r>
    </w:p>
    <w:p w14:paraId="3AB051F3"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For research purposes, including studying and comparing the mental health of patients who received one form of therapy versus those who received another form of therapy for the same condition.</w:t>
      </w:r>
    </w:p>
    <w:p w14:paraId="19449B8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14:paraId="780FC2D0"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For workers’ compensation purposes. Although my preference is to obtain an Authorization from you, I may provide your PHI </w:t>
      </w:r>
      <w:proofErr w:type="gramStart"/>
      <w:r w:rsidRPr="00F3489D">
        <w:rPr>
          <w:rFonts w:ascii="Segoe UI" w:eastAsia="Times New Roman" w:hAnsi="Segoe UI" w:cs="Segoe UI"/>
          <w:color w:val="000000"/>
          <w:kern w:val="0"/>
          <w:sz w:val="21"/>
          <w:szCs w:val="21"/>
          <w14:ligatures w14:val="none"/>
        </w:rPr>
        <w:t>in order to</w:t>
      </w:r>
      <w:proofErr w:type="gramEnd"/>
      <w:r w:rsidRPr="00F3489D">
        <w:rPr>
          <w:rFonts w:ascii="Segoe UI" w:eastAsia="Times New Roman" w:hAnsi="Segoe UI" w:cs="Segoe UI"/>
          <w:color w:val="000000"/>
          <w:kern w:val="0"/>
          <w:sz w:val="21"/>
          <w:szCs w:val="21"/>
          <w14:ligatures w14:val="none"/>
        </w:rPr>
        <w:t xml:space="preserve"> comply with workers’ compensation laws.</w:t>
      </w:r>
    </w:p>
    <w:p w14:paraId="0FB1A2EC"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14:paraId="2CC3E6DE"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V. CERTAIN USES AND DISCLOSURES REQUIRE YOU TO HAVE THE OPPORTUNITY TO OBJECT.</w:t>
      </w:r>
    </w:p>
    <w:p w14:paraId="727C8FCA"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14:paraId="2FA51A9D"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VI. YOU HAVE THE FOLLOWING RIGHTS WITH RESPECT TO YOUR PHI:</w:t>
      </w:r>
    </w:p>
    <w:p w14:paraId="6BFAD7F8"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The Right to Request Limits on Uses and Disclosures of Your PHI. You have the right to ask me not to use or disclose certain PHI for treatment, payment, or health care operations purposes. I am not required to agree to your request, and I may say “no” if I </w:t>
      </w:r>
      <w:proofErr w:type="gramStart"/>
      <w:r w:rsidRPr="00F3489D">
        <w:rPr>
          <w:rFonts w:ascii="Segoe UI" w:eastAsia="Times New Roman" w:hAnsi="Segoe UI" w:cs="Segoe UI"/>
          <w:color w:val="000000"/>
          <w:kern w:val="0"/>
          <w:sz w:val="21"/>
          <w:szCs w:val="21"/>
          <w14:ligatures w14:val="none"/>
        </w:rPr>
        <w:t>believe</w:t>
      </w:r>
      <w:proofErr w:type="gramEnd"/>
      <w:r w:rsidRPr="00F3489D">
        <w:rPr>
          <w:rFonts w:ascii="Segoe UI" w:eastAsia="Times New Roman" w:hAnsi="Segoe UI" w:cs="Segoe UI"/>
          <w:color w:val="000000"/>
          <w:kern w:val="0"/>
          <w:sz w:val="21"/>
          <w:szCs w:val="21"/>
          <w14:ligatures w14:val="none"/>
        </w:rPr>
        <w:t xml:space="preserve"> it would affect your health care.</w:t>
      </w:r>
    </w:p>
    <w:p w14:paraId="113C2442"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14:paraId="4B479F77"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The Right to Choose How I Send PHI to You. You have the right to ask me to contact you in a specific way (for example, home or office phone) or to send mail to a different address, and I will agree to all reasonable requests.</w:t>
      </w:r>
    </w:p>
    <w:p w14:paraId="15BD6782"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The Right to See and Get Copies of Your PHI. Other than “psychotherapy notes,”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14:paraId="1E38A073"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The Right to Get a List of the Disclosures I Have </w:t>
      </w:r>
      <w:proofErr w:type="spellStart"/>
      <w:r w:rsidRPr="00F3489D">
        <w:rPr>
          <w:rFonts w:ascii="Segoe UI" w:eastAsia="Times New Roman" w:hAnsi="Segoe UI" w:cs="Segoe UI"/>
          <w:color w:val="000000"/>
          <w:kern w:val="0"/>
          <w:sz w:val="21"/>
          <w:szCs w:val="21"/>
          <w14:ligatures w14:val="none"/>
        </w:rPr>
        <w:t>Made.You</w:t>
      </w:r>
      <w:proofErr w:type="spellEnd"/>
      <w:r w:rsidRPr="00F3489D">
        <w:rPr>
          <w:rFonts w:ascii="Segoe UI" w:eastAsia="Times New Roman" w:hAnsi="Segoe UI" w:cs="Segoe UI"/>
          <w:color w:val="000000"/>
          <w:kern w:val="0"/>
          <w:sz w:val="21"/>
          <w:szCs w:val="21"/>
          <w14:ligatures w14:val="none"/>
        </w:rPr>
        <w:t xml:space="preserve"> have the right to request a list of instances in which I have disclosed your PHI for purposes other than treatment, payment, or health </w:t>
      </w:r>
      <w:r w:rsidRPr="00F3489D">
        <w:rPr>
          <w:rFonts w:ascii="Segoe UI" w:eastAsia="Times New Roman" w:hAnsi="Segoe UI" w:cs="Segoe UI"/>
          <w:color w:val="000000"/>
          <w:kern w:val="0"/>
          <w:sz w:val="21"/>
          <w:szCs w:val="21"/>
          <w14:ligatures w14:val="none"/>
        </w:rPr>
        <w:lastRenderedPageBreak/>
        <w:t xml:space="preserve">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w:t>
      </w:r>
      <w:proofErr w:type="gramStart"/>
      <w:r w:rsidRPr="00F3489D">
        <w:rPr>
          <w:rFonts w:ascii="Segoe UI" w:eastAsia="Times New Roman" w:hAnsi="Segoe UI" w:cs="Segoe UI"/>
          <w:color w:val="000000"/>
          <w:kern w:val="0"/>
          <w:sz w:val="21"/>
          <w:szCs w:val="21"/>
          <w14:ligatures w14:val="none"/>
        </w:rPr>
        <w:t>cost based</w:t>
      </w:r>
      <w:proofErr w:type="gramEnd"/>
      <w:r w:rsidRPr="00F3489D">
        <w:rPr>
          <w:rFonts w:ascii="Segoe UI" w:eastAsia="Times New Roman" w:hAnsi="Segoe UI" w:cs="Segoe UI"/>
          <w:color w:val="000000"/>
          <w:kern w:val="0"/>
          <w:sz w:val="21"/>
          <w:szCs w:val="21"/>
          <w14:ligatures w14:val="none"/>
        </w:rPr>
        <w:t xml:space="preserve"> fee for each additional request.</w:t>
      </w:r>
    </w:p>
    <w:p w14:paraId="7D70146B"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14:paraId="4FCC595C" w14:textId="77777777" w:rsidR="00F3489D" w:rsidRPr="00F3489D" w:rsidRDefault="00F3489D" w:rsidP="00F3489D">
      <w:pPr>
        <w:spacing w:after="150" w:line="240" w:lineRule="auto"/>
        <w:rPr>
          <w:rFonts w:ascii="Segoe UI" w:eastAsia="Times New Roman" w:hAnsi="Segoe UI" w:cs="Segoe UI"/>
          <w:color w:val="000000"/>
          <w:kern w:val="0"/>
          <w:sz w:val="21"/>
          <w:szCs w:val="21"/>
          <w14:ligatures w14:val="none"/>
        </w:rPr>
      </w:pPr>
      <w:r w:rsidRPr="00F3489D">
        <w:rPr>
          <w:rFonts w:ascii="Segoe UI" w:eastAsia="Times New Roman" w:hAnsi="Segoe UI" w:cs="Segoe UI"/>
          <w:color w:val="000000"/>
          <w:kern w:val="0"/>
          <w:sz w:val="21"/>
          <w:szCs w:val="21"/>
          <w14:ligatures w14:val="none"/>
        </w:rPr>
        <w:t xml:space="preserve">The Right to Get a Paper or Electronic Copy of this Notice. You have the right </w:t>
      </w:r>
      <w:proofErr w:type="gramStart"/>
      <w:r w:rsidRPr="00F3489D">
        <w:rPr>
          <w:rFonts w:ascii="Segoe UI" w:eastAsia="Times New Roman" w:hAnsi="Segoe UI" w:cs="Segoe UI"/>
          <w:color w:val="000000"/>
          <w:kern w:val="0"/>
          <w:sz w:val="21"/>
          <w:szCs w:val="21"/>
          <w14:ligatures w14:val="none"/>
        </w:rPr>
        <w:t>get</w:t>
      </w:r>
      <w:proofErr w:type="gramEnd"/>
      <w:r w:rsidRPr="00F3489D">
        <w:rPr>
          <w:rFonts w:ascii="Segoe UI" w:eastAsia="Times New Roman" w:hAnsi="Segoe UI" w:cs="Segoe UI"/>
          <w:color w:val="000000"/>
          <w:kern w:val="0"/>
          <w:sz w:val="21"/>
          <w:szCs w:val="21"/>
          <w14:ligatures w14:val="none"/>
        </w:rPr>
        <w:t xml:space="preserve"> a paper copy of this Notice, and you have the right to get a copy of this notice by e-mail. And, even if you have agreed to receive this Notice via e-mail, you also have the right to request a paper copy of it.</w:t>
      </w:r>
    </w:p>
    <w:p w14:paraId="6D8D0E70" w14:textId="77777777" w:rsidR="00F3489D" w:rsidRPr="00F3489D" w:rsidRDefault="00F3489D" w:rsidP="00F3489D">
      <w:pPr>
        <w:pBdr>
          <w:top w:val="single" w:sz="6" w:space="1" w:color="auto"/>
        </w:pBdr>
        <w:spacing w:after="0" w:line="240" w:lineRule="auto"/>
        <w:jc w:val="center"/>
        <w:rPr>
          <w:rFonts w:ascii="Arial" w:eastAsia="Times New Roman" w:hAnsi="Arial" w:cs="Arial"/>
          <w:vanish/>
          <w:kern w:val="0"/>
          <w:sz w:val="16"/>
          <w:szCs w:val="16"/>
          <w14:ligatures w14:val="none"/>
        </w:rPr>
      </w:pPr>
      <w:r w:rsidRPr="00F3489D">
        <w:rPr>
          <w:rFonts w:ascii="Arial" w:eastAsia="Times New Roman" w:hAnsi="Arial" w:cs="Arial"/>
          <w:vanish/>
          <w:kern w:val="0"/>
          <w:sz w:val="16"/>
          <w:szCs w:val="16"/>
          <w14:ligatures w14:val="none"/>
        </w:rPr>
        <w:t>Bottom of Form</w:t>
      </w:r>
    </w:p>
    <w:p w14:paraId="68DEBA84" w14:textId="77777777" w:rsidR="00F74F83" w:rsidRDefault="00F74F83"/>
    <w:sectPr w:rsidR="00F74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CA559" w14:textId="77777777" w:rsidR="00F3489D" w:rsidRDefault="00F3489D" w:rsidP="00F3489D">
      <w:pPr>
        <w:spacing w:after="0" w:line="240" w:lineRule="auto"/>
      </w:pPr>
      <w:r>
        <w:separator/>
      </w:r>
    </w:p>
  </w:endnote>
  <w:endnote w:type="continuationSeparator" w:id="0">
    <w:p w14:paraId="7D35EAC4" w14:textId="77777777" w:rsidR="00F3489D" w:rsidRDefault="00F3489D" w:rsidP="00F3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CB4C" w14:textId="77777777" w:rsidR="00F3489D" w:rsidRDefault="00F3489D" w:rsidP="00F3489D">
      <w:pPr>
        <w:spacing w:after="0" w:line="240" w:lineRule="auto"/>
      </w:pPr>
      <w:r>
        <w:separator/>
      </w:r>
    </w:p>
  </w:footnote>
  <w:footnote w:type="continuationSeparator" w:id="0">
    <w:p w14:paraId="35B217E1" w14:textId="77777777" w:rsidR="00F3489D" w:rsidRDefault="00F3489D" w:rsidP="00F34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9D"/>
    <w:rsid w:val="0034315C"/>
    <w:rsid w:val="00982CA3"/>
    <w:rsid w:val="00F3489D"/>
    <w:rsid w:val="00F7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E679"/>
  <w15:chartTrackingRefBased/>
  <w15:docId w15:val="{0BCC8BD5-653C-4A06-96F6-71BC2728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8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8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8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8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8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8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8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8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8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8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8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8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8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8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8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89D"/>
    <w:rPr>
      <w:rFonts w:eastAsiaTheme="majorEastAsia" w:cstheme="majorBidi"/>
      <w:color w:val="272727" w:themeColor="text1" w:themeTint="D8"/>
    </w:rPr>
  </w:style>
  <w:style w:type="paragraph" w:styleId="Title">
    <w:name w:val="Title"/>
    <w:basedOn w:val="Normal"/>
    <w:next w:val="Normal"/>
    <w:link w:val="TitleChar"/>
    <w:uiPriority w:val="10"/>
    <w:qFormat/>
    <w:rsid w:val="00F34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8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8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8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89D"/>
    <w:pPr>
      <w:spacing w:before="160"/>
      <w:jc w:val="center"/>
    </w:pPr>
    <w:rPr>
      <w:i/>
      <w:iCs/>
      <w:color w:val="404040" w:themeColor="text1" w:themeTint="BF"/>
    </w:rPr>
  </w:style>
  <w:style w:type="character" w:customStyle="1" w:styleId="QuoteChar">
    <w:name w:val="Quote Char"/>
    <w:basedOn w:val="DefaultParagraphFont"/>
    <w:link w:val="Quote"/>
    <w:uiPriority w:val="29"/>
    <w:rsid w:val="00F3489D"/>
    <w:rPr>
      <w:i/>
      <w:iCs/>
      <w:color w:val="404040" w:themeColor="text1" w:themeTint="BF"/>
    </w:rPr>
  </w:style>
  <w:style w:type="paragraph" w:styleId="ListParagraph">
    <w:name w:val="List Paragraph"/>
    <w:basedOn w:val="Normal"/>
    <w:uiPriority w:val="34"/>
    <w:qFormat/>
    <w:rsid w:val="00F3489D"/>
    <w:pPr>
      <w:ind w:left="720"/>
      <w:contextualSpacing/>
    </w:pPr>
  </w:style>
  <w:style w:type="character" w:styleId="IntenseEmphasis">
    <w:name w:val="Intense Emphasis"/>
    <w:basedOn w:val="DefaultParagraphFont"/>
    <w:uiPriority w:val="21"/>
    <w:qFormat/>
    <w:rsid w:val="00F3489D"/>
    <w:rPr>
      <w:i/>
      <w:iCs/>
      <w:color w:val="0F4761" w:themeColor="accent1" w:themeShade="BF"/>
    </w:rPr>
  </w:style>
  <w:style w:type="paragraph" w:styleId="IntenseQuote">
    <w:name w:val="Intense Quote"/>
    <w:basedOn w:val="Normal"/>
    <w:next w:val="Normal"/>
    <w:link w:val="IntenseQuoteChar"/>
    <w:uiPriority w:val="30"/>
    <w:qFormat/>
    <w:rsid w:val="00F34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89D"/>
    <w:rPr>
      <w:i/>
      <w:iCs/>
      <w:color w:val="0F4761" w:themeColor="accent1" w:themeShade="BF"/>
    </w:rPr>
  </w:style>
  <w:style w:type="character" w:styleId="IntenseReference">
    <w:name w:val="Intense Reference"/>
    <w:basedOn w:val="DefaultParagraphFont"/>
    <w:uiPriority w:val="32"/>
    <w:qFormat/>
    <w:rsid w:val="00F3489D"/>
    <w:rPr>
      <w:b/>
      <w:bCs/>
      <w:smallCaps/>
      <w:color w:val="0F4761" w:themeColor="accent1" w:themeShade="BF"/>
      <w:spacing w:val="5"/>
    </w:rPr>
  </w:style>
  <w:style w:type="paragraph" w:styleId="Header">
    <w:name w:val="header"/>
    <w:basedOn w:val="Normal"/>
    <w:link w:val="HeaderChar"/>
    <w:uiPriority w:val="99"/>
    <w:unhideWhenUsed/>
    <w:rsid w:val="00F34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89D"/>
  </w:style>
  <w:style w:type="paragraph" w:styleId="Footer">
    <w:name w:val="footer"/>
    <w:basedOn w:val="Normal"/>
    <w:link w:val="FooterChar"/>
    <w:uiPriority w:val="99"/>
    <w:unhideWhenUsed/>
    <w:rsid w:val="00F34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109788">
      <w:bodyDiv w:val="1"/>
      <w:marLeft w:val="0"/>
      <w:marRight w:val="0"/>
      <w:marTop w:val="0"/>
      <w:marBottom w:val="0"/>
      <w:divBdr>
        <w:top w:val="none" w:sz="0" w:space="0" w:color="auto"/>
        <w:left w:val="none" w:sz="0" w:space="0" w:color="auto"/>
        <w:bottom w:val="none" w:sz="0" w:space="0" w:color="auto"/>
        <w:right w:val="none" w:sz="0" w:space="0" w:color="auto"/>
      </w:divBdr>
      <w:divsChild>
        <w:div w:id="205738911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Jimenez</dc:creator>
  <cp:keywords/>
  <dc:description/>
  <cp:lastModifiedBy>Ashton Jimenez</cp:lastModifiedBy>
  <cp:revision>1</cp:revision>
  <dcterms:created xsi:type="dcterms:W3CDTF">2024-08-26T18:28:00Z</dcterms:created>
  <dcterms:modified xsi:type="dcterms:W3CDTF">2024-08-26T18:29:00Z</dcterms:modified>
</cp:coreProperties>
</file>